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C02D3"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before="270" w:after="270"/>
        <w:outlineLvl w:val="0"/>
        <w:rPr>
          <w:rFonts w:ascii="inherit" w:eastAsia="Times New Roman" w:hAnsi="inherit" w:cs="Times New Roman"/>
          <w:kern w:val="36"/>
          <w:sz w:val="57"/>
          <w:szCs w:val="57"/>
        </w:rPr>
      </w:pPr>
      <w:r w:rsidRPr="004A3C7D">
        <w:rPr>
          <w:rFonts w:ascii="inherit" w:eastAsia="Times New Roman" w:hAnsi="inherit" w:cs="Times New Roman"/>
          <w:kern w:val="36"/>
          <w:sz w:val="57"/>
          <w:szCs w:val="57"/>
        </w:rPr>
        <w:t>Obstacles to Leaving a Violent Relationship</w:t>
      </w:r>
    </w:p>
    <w:p w14:paraId="78455375"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00"/>
        <w:rPr>
          <w:rFonts w:ascii="Arial" w:eastAsia="Times New Roman" w:hAnsi="Arial" w:cs="Arial"/>
          <w:color w:val="333333"/>
          <w:sz w:val="20"/>
          <w:szCs w:val="20"/>
        </w:rPr>
      </w:pPr>
      <w:r w:rsidRPr="004A3C7D">
        <w:rPr>
          <w:rFonts w:ascii="Arial" w:eastAsia="Times New Roman" w:hAnsi="Arial" w:cs="Arial"/>
          <w:b/>
          <w:bCs/>
          <w:color w:val="333333"/>
          <w:sz w:val="20"/>
          <w:szCs w:val="20"/>
          <w:bdr w:val="single" w:sz="2" w:space="0" w:color="E1E1E1" w:frame="1"/>
        </w:rPr>
        <w:t>Women &amp; Infants Hospital</w:t>
      </w:r>
      <w:r w:rsidRPr="004A3C7D">
        <w:rPr>
          <w:rFonts w:ascii="Arial" w:eastAsia="Times New Roman" w:hAnsi="Arial" w:cs="Arial"/>
          <w:color w:val="333333"/>
          <w:sz w:val="20"/>
          <w:szCs w:val="20"/>
        </w:rPr>
        <w:br/>
        <w:t>101 Dudley Street</w:t>
      </w:r>
      <w:r w:rsidRPr="004A3C7D">
        <w:rPr>
          <w:rFonts w:ascii="Arial" w:eastAsia="Times New Roman" w:hAnsi="Arial" w:cs="Arial"/>
          <w:color w:val="333333"/>
          <w:sz w:val="20"/>
          <w:szCs w:val="20"/>
        </w:rPr>
        <w:br/>
        <w:t>Providence, RI 02903 </w:t>
      </w:r>
      <w:r w:rsidRPr="004A3C7D">
        <w:rPr>
          <w:rFonts w:ascii="Arial" w:eastAsia="Times New Roman" w:hAnsi="Arial" w:cs="Arial"/>
          <w:color w:val="333333"/>
          <w:sz w:val="20"/>
          <w:szCs w:val="20"/>
        </w:rPr>
        <w:br/>
        <w:t>P: </w:t>
      </w:r>
      <w:hyperlink r:id="rId4" w:history="1">
        <w:r w:rsidRPr="004A3C7D">
          <w:rPr>
            <w:rFonts w:ascii="Arial" w:eastAsia="Times New Roman" w:hAnsi="Arial" w:cs="Arial"/>
            <w:color w:val="0070C9"/>
            <w:sz w:val="20"/>
            <w:szCs w:val="20"/>
            <w:bdr w:val="single" w:sz="2" w:space="0" w:color="E1E1E1" w:frame="1"/>
          </w:rPr>
          <w:t>(401) 274-1100</w:t>
        </w:r>
      </w:hyperlink>
    </w:p>
    <w:p w14:paraId="057B17A5" w14:textId="76C6762B" w:rsidR="004A3C7D" w:rsidRPr="00B215F1" w:rsidRDefault="004A3C7D" w:rsidP="00B215F1">
      <w:pPr>
        <w:rPr>
          <w:rFonts w:ascii="Times New Roman" w:eastAsia="Times New Roman" w:hAnsi="Times New Roman" w:cs="Times New Roman"/>
          <w:color w:val="0070C9"/>
          <w:sz w:val="21"/>
          <w:szCs w:val="21"/>
          <w:bdr w:val="single" w:sz="2" w:space="0" w:color="E1E1E1" w:frame="1"/>
        </w:rPr>
      </w:pPr>
      <w:r w:rsidRPr="004A3C7D">
        <w:rPr>
          <w:rFonts w:ascii="Arial" w:eastAsia="Times New Roman" w:hAnsi="Arial" w:cs="Arial"/>
          <w:color w:val="333333"/>
          <w:sz w:val="21"/>
          <w:szCs w:val="21"/>
        </w:rPr>
        <w:fldChar w:fldCharType="begin"/>
      </w:r>
      <w:r w:rsidRPr="004A3C7D">
        <w:rPr>
          <w:rFonts w:ascii="Arial" w:eastAsia="Times New Roman" w:hAnsi="Arial" w:cs="Arial"/>
          <w:color w:val="333333"/>
          <w:sz w:val="21"/>
          <w:szCs w:val="21"/>
        </w:rPr>
        <w:instrText xml:space="preserve"> HYPERLINK "https://www.womenandinfants.org/directions/index.cfm" \t "_self" </w:instrText>
      </w:r>
      <w:r w:rsidRPr="004A3C7D">
        <w:rPr>
          <w:rFonts w:ascii="Arial" w:eastAsia="Times New Roman" w:hAnsi="Arial" w:cs="Arial"/>
          <w:color w:val="333333"/>
          <w:sz w:val="21"/>
          <w:szCs w:val="21"/>
        </w:rPr>
        <w:fldChar w:fldCharType="separate"/>
      </w:r>
    </w:p>
    <w:p w14:paraId="5E46CB0A" w14:textId="77777777" w:rsidR="004A3C7D" w:rsidRPr="004A3C7D" w:rsidRDefault="004A3C7D" w:rsidP="004A3C7D">
      <w:pPr>
        <w:rPr>
          <w:rFonts w:ascii="Arial" w:eastAsia="Times New Roman" w:hAnsi="Arial" w:cs="Arial"/>
          <w:color w:val="333333"/>
          <w:sz w:val="21"/>
          <w:szCs w:val="21"/>
        </w:rPr>
      </w:pPr>
      <w:r w:rsidRPr="004A3C7D">
        <w:rPr>
          <w:rFonts w:ascii="Arial" w:eastAsia="Times New Roman" w:hAnsi="Arial" w:cs="Arial"/>
          <w:color w:val="333333"/>
          <w:sz w:val="21"/>
          <w:szCs w:val="21"/>
        </w:rPr>
        <w:fldChar w:fldCharType="end"/>
      </w:r>
    </w:p>
    <w:p w14:paraId="5CE81E04"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r w:rsidRPr="004A3C7D">
        <w:rPr>
          <w:rFonts w:ascii="inherit" w:eastAsia="Times New Roman" w:hAnsi="inherit" w:cs="Arial"/>
          <w:color w:val="333333"/>
          <w:sz w:val="42"/>
          <w:szCs w:val="42"/>
        </w:rPr>
        <w:t>Fear</w:t>
      </w:r>
    </w:p>
    <w:p w14:paraId="4FD4620F"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Many victims fear that their partners will harm them if they attempt to leave. Victims also fear not knowing what kind of future lies ahead, and some fear being alone.</w:t>
      </w:r>
    </w:p>
    <w:p w14:paraId="21C2B4CA"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r w:rsidRPr="004A3C7D">
        <w:rPr>
          <w:rFonts w:ascii="inherit" w:eastAsia="Times New Roman" w:hAnsi="inherit" w:cs="Arial"/>
          <w:color w:val="333333"/>
          <w:sz w:val="42"/>
          <w:szCs w:val="42"/>
        </w:rPr>
        <w:t>Threats</w:t>
      </w:r>
    </w:p>
    <w:p w14:paraId="459E6CF8"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Most victims are threatened by their abusive partner and fear that leaving will increase the risk of violence.</w:t>
      </w:r>
    </w:p>
    <w:p w14:paraId="69C739C9"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r w:rsidRPr="004A3C7D">
        <w:rPr>
          <w:rFonts w:ascii="inherit" w:eastAsia="Times New Roman" w:hAnsi="inherit" w:cs="Arial"/>
          <w:color w:val="333333"/>
          <w:sz w:val="42"/>
          <w:szCs w:val="42"/>
        </w:rPr>
        <w:t>Financial Constraints</w:t>
      </w:r>
    </w:p>
    <w:p w14:paraId="1B00D01A"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Many victims, especially those with children, are financially dependent on their partners, sometimes because their partners have not allowed them to work.</w:t>
      </w:r>
    </w:p>
    <w:p w14:paraId="093C477F"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r w:rsidRPr="004A3C7D">
        <w:rPr>
          <w:rFonts w:ascii="inherit" w:eastAsia="Times New Roman" w:hAnsi="inherit" w:cs="Arial"/>
          <w:color w:val="333333"/>
          <w:sz w:val="42"/>
          <w:szCs w:val="42"/>
        </w:rPr>
        <w:t>Lack of Support</w:t>
      </w:r>
    </w:p>
    <w:p w14:paraId="688F82A4"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Not all victims have family and friends who support their decision to leave. Some victims are so isolated by their abusive partners that they have no support system whatsoever.</w:t>
      </w:r>
    </w:p>
    <w:p w14:paraId="6493AD8F"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r w:rsidRPr="004A3C7D">
        <w:rPr>
          <w:rFonts w:ascii="inherit" w:eastAsia="Times New Roman" w:hAnsi="inherit" w:cs="Arial"/>
          <w:color w:val="333333"/>
          <w:sz w:val="42"/>
          <w:szCs w:val="42"/>
        </w:rPr>
        <w:t>Lack of Knowledge about Rights and Options</w:t>
      </w:r>
    </w:p>
    <w:p w14:paraId="10763AF1"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Not all victims are aware that there are community agencies that can help them get to safety and rebuild their lives.</w:t>
      </w:r>
    </w:p>
    <w:p w14:paraId="24522AA5" w14:textId="77777777" w:rsidR="00B215F1" w:rsidRDefault="00B215F1"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p>
    <w:p w14:paraId="22BFE9EC" w14:textId="36B04BA1"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bookmarkStart w:id="0" w:name="_GoBack"/>
      <w:bookmarkEnd w:id="0"/>
      <w:r w:rsidRPr="004A3C7D">
        <w:rPr>
          <w:rFonts w:ascii="inherit" w:eastAsia="Times New Roman" w:hAnsi="inherit" w:cs="Arial"/>
          <w:color w:val="333333"/>
          <w:sz w:val="42"/>
          <w:szCs w:val="42"/>
        </w:rPr>
        <w:lastRenderedPageBreak/>
        <w:t>Family Pressure</w:t>
      </w:r>
    </w:p>
    <w:p w14:paraId="377DC951"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Victims are often blamed by their family for the violence occurring, and are sometimes told to make the relationship work rather than separate from their partners.</w:t>
      </w:r>
    </w:p>
    <w:p w14:paraId="6FA1064F"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r w:rsidRPr="004A3C7D">
        <w:rPr>
          <w:rFonts w:ascii="inherit" w:eastAsia="Times New Roman" w:hAnsi="inherit" w:cs="Arial"/>
          <w:color w:val="333333"/>
          <w:sz w:val="42"/>
          <w:szCs w:val="42"/>
        </w:rPr>
        <w:t>Societal Pressure</w:t>
      </w:r>
    </w:p>
    <w:p w14:paraId="0F7BF565"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Traditional notions of men’s and women’s roles, combined with the stigma of divorce and separation, can make the decision to leave that much harder for people in abusive relationships.</w:t>
      </w:r>
    </w:p>
    <w:p w14:paraId="2181DE5D"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r w:rsidRPr="004A3C7D">
        <w:rPr>
          <w:rFonts w:ascii="inherit" w:eastAsia="Times New Roman" w:hAnsi="inherit" w:cs="Arial"/>
          <w:color w:val="333333"/>
          <w:sz w:val="42"/>
          <w:szCs w:val="42"/>
        </w:rPr>
        <w:t>Children</w:t>
      </w:r>
    </w:p>
    <w:p w14:paraId="0E3C51E2"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Many women don’t leave their batterers because they want their children to have a father. Other women worry that they will not be able to provide for their children if they leave.</w:t>
      </w:r>
    </w:p>
    <w:p w14:paraId="3B1DF224"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outlineLvl w:val="1"/>
        <w:rPr>
          <w:rFonts w:ascii="inherit" w:eastAsia="Times New Roman" w:hAnsi="inherit" w:cs="Arial"/>
          <w:color w:val="333333"/>
          <w:sz w:val="42"/>
          <w:szCs w:val="42"/>
        </w:rPr>
      </w:pPr>
      <w:r w:rsidRPr="004A3C7D">
        <w:rPr>
          <w:rFonts w:ascii="inherit" w:eastAsia="Times New Roman" w:hAnsi="inherit" w:cs="Arial"/>
          <w:color w:val="333333"/>
          <w:sz w:val="42"/>
          <w:szCs w:val="42"/>
        </w:rPr>
        <w:t>Love</w:t>
      </w:r>
    </w:p>
    <w:p w14:paraId="06DF1AE9"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spacing w:after="330"/>
        <w:rPr>
          <w:rFonts w:ascii="Arial" w:eastAsia="Times New Roman" w:hAnsi="Arial" w:cs="Arial"/>
          <w:color w:val="333333"/>
          <w:sz w:val="21"/>
          <w:szCs w:val="21"/>
        </w:rPr>
      </w:pPr>
      <w:r w:rsidRPr="004A3C7D">
        <w:rPr>
          <w:rFonts w:ascii="Arial" w:eastAsia="Times New Roman" w:hAnsi="Arial" w:cs="Arial"/>
          <w:color w:val="333333"/>
          <w:sz w:val="21"/>
          <w:szCs w:val="21"/>
        </w:rPr>
        <w:t>Many women feel an emotional attachment to their batterers and cling to the hope that things will get better. They may also feel like they have failed to keep the family together.</w:t>
      </w:r>
    </w:p>
    <w:p w14:paraId="3818093A" w14:textId="77777777" w:rsidR="004A3C7D" w:rsidRPr="004A3C7D" w:rsidRDefault="004A3C7D" w:rsidP="004A3C7D">
      <w:pPr>
        <w:pBdr>
          <w:top w:val="single" w:sz="2" w:space="0" w:color="E1E1E1"/>
          <w:left w:val="single" w:sz="2" w:space="0" w:color="E1E1E1"/>
          <w:bottom w:val="single" w:sz="2" w:space="0" w:color="E1E1E1"/>
          <w:right w:val="single" w:sz="2" w:space="0" w:color="E1E1E1"/>
        </w:pBdr>
        <w:rPr>
          <w:rFonts w:ascii="Arial" w:eastAsia="Times New Roman" w:hAnsi="Arial" w:cs="Arial"/>
          <w:color w:val="333333"/>
          <w:sz w:val="21"/>
          <w:szCs w:val="21"/>
        </w:rPr>
      </w:pPr>
      <w:r w:rsidRPr="004A3C7D">
        <w:rPr>
          <w:rFonts w:ascii="Arial" w:eastAsia="Times New Roman" w:hAnsi="Arial" w:cs="Arial"/>
          <w:i/>
          <w:iCs/>
          <w:color w:val="333333"/>
          <w:sz w:val="21"/>
          <w:szCs w:val="21"/>
          <w:bdr w:val="single" w:sz="2" w:space="0" w:color="E1E1E1" w:frame="1"/>
        </w:rPr>
        <w:t>Domestic Violence: Beth Israel Deaconess Medical Center, Boston</w:t>
      </w:r>
    </w:p>
    <w:p w14:paraId="0D26D2D6" w14:textId="77777777" w:rsidR="00DB0317" w:rsidRDefault="00DB0317"/>
    <w:sectPr w:rsidR="00DB0317" w:rsidSect="00CE6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7D"/>
    <w:rsid w:val="004A3C7D"/>
    <w:rsid w:val="00B215F1"/>
    <w:rsid w:val="00CE62D9"/>
    <w:rsid w:val="00DB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DF18D"/>
  <w15:chartTrackingRefBased/>
  <w15:docId w15:val="{0321ED35-8AC4-D44C-8809-5E2D8D51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A3C7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C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C7D"/>
    <w:rPr>
      <w:rFonts w:ascii="Times New Roman" w:eastAsia="Times New Roman" w:hAnsi="Times New Roman" w:cs="Times New Roman"/>
      <w:b/>
      <w:bCs/>
      <w:sz w:val="36"/>
      <w:szCs w:val="36"/>
    </w:rPr>
  </w:style>
  <w:style w:type="paragraph" w:styleId="HTMLAddress">
    <w:name w:val="HTML Address"/>
    <w:basedOn w:val="Normal"/>
    <w:link w:val="HTMLAddressChar"/>
    <w:uiPriority w:val="99"/>
    <w:semiHidden/>
    <w:unhideWhenUsed/>
    <w:rsid w:val="004A3C7D"/>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4A3C7D"/>
    <w:rPr>
      <w:rFonts w:ascii="Times New Roman" w:eastAsia="Times New Roman" w:hAnsi="Times New Roman" w:cs="Times New Roman"/>
      <w:i/>
      <w:iCs/>
    </w:rPr>
  </w:style>
  <w:style w:type="character" w:styleId="Strong">
    <w:name w:val="Strong"/>
    <w:basedOn w:val="DefaultParagraphFont"/>
    <w:uiPriority w:val="22"/>
    <w:qFormat/>
    <w:rsid w:val="004A3C7D"/>
    <w:rPr>
      <w:b/>
      <w:bCs/>
    </w:rPr>
  </w:style>
  <w:style w:type="character" w:customStyle="1" w:styleId="apple-converted-space">
    <w:name w:val="apple-converted-space"/>
    <w:basedOn w:val="DefaultParagraphFont"/>
    <w:rsid w:val="004A3C7D"/>
  </w:style>
  <w:style w:type="character" w:styleId="Hyperlink">
    <w:name w:val="Hyperlink"/>
    <w:basedOn w:val="DefaultParagraphFont"/>
    <w:uiPriority w:val="99"/>
    <w:semiHidden/>
    <w:unhideWhenUsed/>
    <w:rsid w:val="004A3C7D"/>
    <w:rPr>
      <w:color w:val="0000FF"/>
      <w:u w:val="single"/>
    </w:rPr>
  </w:style>
  <w:style w:type="paragraph" w:styleId="NormalWeb">
    <w:name w:val="Normal (Web)"/>
    <w:basedOn w:val="Normal"/>
    <w:uiPriority w:val="99"/>
    <w:semiHidden/>
    <w:unhideWhenUsed/>
    <w:rsid w:val="004A3C7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3C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39565">
      <w:bodyDiv w:val="1"/>
      <w:marLeft w:val="0"/>
      <w:marRight w:val="0"/>
      <w:marTop w:val="0"/>
      <w:marBottom w:val="0"/>
      <w:divBdr>
        <w:top w:val="none" w:sz="0" w:space="0" w:color="auto"/>
        <w:left w:val="none" w:sz="0" w:space="0" w:color="auto"/>
        <w:bottom w:val="none" w:sz="0" w:space="0" w:color="auto"/>
        <w:right w:val="none" w:sz="0" w:space="0" w:color="auto"/>
      </w:divBdr>
      <w:divsChild>
        <w:div w:id="180819500">
          <w:marLeft w:val="0"/>
          <w:marRight w:val="0"/>
          <w:marTop w:val="0"/>
          <w:marBottom w:val="0"/>
          <w:divBdr>
            <w:top w:val="single" w:sz="2" w:space="0" w:color="E1E1E1"/>
            <w:left w:val="single" w:sz="2" w:space="11" w:color="E1E1E1"/>
            <w:bottom w:val="single" w:sz="2" w:space="0" w:color="E1E1E1"/>
            <w:right w:val="single" w:sz="2" w:space="11" w:color="E1E1E1"/>
          </w:divBdr>
        </w:div>
        <w:div w:id="99227749">
          <w:marLeft w:val="0"/>
          <w:marRight w:val="0"/>
          <w:marTop w:val="0"/>
          <w:marBottom w:val="0"/>
          <w:divBdr>
            <w:top w:val="single" w:sz="2" w:space="0" w:color="E1E1E1"/>
            <w:left w:val="single" w:sz="2" w:space="0" w:color="E1E1E1"/>
            <w:bottom w:val="single" w:sz="2" w:space="0" w:color="E1E1E1"/>
            <w:right w:val="single" w:sz="2" w:space="0" w:color="E1E1E1"/>
          </w:divBdr>
          <w:divsChild>
            <w:div w:id="1007438079">
              <w:marLeft w:val="0"/>
              <w:marRight w:val="0"/>
              <w:marTop w:val="0"/>
              <w:marBottom w:val="0"/>
              <w:divBdr>
                <w:top w:val="single" w:sz="2" w:space="0" w:color="E1E1E1"/>
                <w:left w:val="single" w:sz="2" w:space="0" w:color="E1E1E1"/>
                <w:bottom w:val="single" w:sz="2" w:space="0" w:color="E1E1E1"/>
                <w:right w:val="single" w:sz="2" w:space="0" w:color="E1E1E1"/>
              </w:divBdr>
              <w:divsChild>
                <w:div w:id="1204514562">
                  <w:marLeft w:val="0"/>
                  <w:marRight w:val="0"/>
                  <w:marTop w:val="0"/>
                  <w:marBottom w:val="0"/>
                  <w:divBdr>
                    <w:top w:val="single" w:sz="2" w:space="0" w:color="E1E1E1"/>
                    <w:left w:val="single" w:sz="2" w:space="0" w:color="E1E1E1"/>
                    <w:bottom w:val="single" w:sz="2" w:space="0" w:color="E1E1E1"/>
                    <w:right w:val="single" w:sz="2" w:space="0" w:color="E1E1E1"/>
                  </w:divBdr>
                  <w:divsChild>
                    <w:div w:id="2106226718">
                      <w:marLeft w:val="0"/>
                      <w:marRight w:val="0"/>
                      <w:marTop w:val="0"/>
                      <w:marBottom w:val="0"/>
                      <w:divBdr>
                        <w:top w:val="single" w:sz="2" w:space="0" w:color="E1E1E1"/>
                        <w:left w:val="single" w:sz="2" w:space="11" w:color="E1E1E1"/>
                        <w:bottom w:val="single" w:sz="2" w:space="0" w:color="E1E1E1"/>
                        <w:right w:val="single" w:sz="2" w:space="11" w:color="E1E1E1"/>
                      </w:divBdr>
                      <w:divsChild>
                        <w:div w:id="1928272527">
                          <w:marLeft w:val="-225"/>
                          <w:marRight w:val="-225"/>
                          <w:marTop w:val="0"/>
                          <w:marBottom w:val="0"/>
                          <w:divBdr>
                            <w:top w:val="single" w:sz="2" w:space="0" w:color="E1E1E1"/>
                            <w:left w:val="single" w:sz="2" w:space="0" w:color="E1E1E1"/>
                            <w:bottom w:val="single" w:sz="2" w:space="0" w:color="E1E1E1"/>
                            <w:right w:val="single" w:sz="2" w:space="0" w:color="E1E1E1"/>
                          </w:divBdr>
                          <w:divsChild>
                            <w:div w:id="1151941162">
                              <w:marLeft w:val="0"/>
                              <w:marRight w:val="0"/>
                              <w:marTop w:val="0"/>
                              <w:marBottom w:val="0"/>
                              <w:divBdr>
                                <w:top w:val="single" w:sz="2" w:space="0" w:color="E1E1E1"/>
                                <w:left w:val="single" w:sz="2" w:space="11" w:color="E1E1E1"/>
                                <w:bottom w:val="single" w:sz="2" w:space="0" w:color="E1E1E1"/>
                                <w:right w:val="single" w:sz="2" w:space="11" w:color="E1E1E1"/>
                              </w:divBdr>
                              <w:divsChild>
                                <w:div w:id="777212055">
                                  <w:marLeft w:val="0"/>
                                  <w:marRight w:val="0"/>
                                  <w:marTop w:val="0"/>
                                  <w:marBottom w:val="0"/>
                                  <w:divBdr>
                                    <w:top w:val="single" w:sz="2" w:space="0" w:color="E1E1E1"/>
                                    <w:left w:val="single" w:sz="2" w:space="0" w:color="E1E1E1"/>
                                    <w:bottom w:val="single" w:sz="2" w:space="0" w:color="E1E1E1"/>
                                    <w:right w:val="single" w:sz="2" w:space="0" w:color="E1E1E1"/>
                                  </w:divBdr>
                                  <w:divsChild>
                                    <w:div w:id="549996817">
                                      <w:marLeft w:val="0"/>
                                      <w:marRight w:val="0"/>
                                      <w:marTop w:val="0"/>
                                      <w:marBottom w:val="0"/>
                                      <w:divBdr>
                                        <w:top w:val="single" w:sz="2" w:space="0" w:color="E1E1E1"/>
                                        <w:left w:val="single" w:sz="2" w:space="0" w:color="E1E1E1"/>
                                        <w:bottom w:val="single" w:sz="2" w:space="0" w:color="E1E1E1"/>
                                        <w:right w:val="single" w:sz="2" w:space="0" w:color="E1E1E1"/>
                                      </w:divBdr>
                                      <w:divsChild>
                                        <w:div w:id="697506028">
                                          <w:marLeft w:val="0"/>
                                          <w:marRight w:val="0"/>
                                          <w:marTop w:val="0"/>
                                          <w:marBottom w:val="0"/>
                                          <w:divBdr>
                                            <w:top w:val="single" w:sz="2" w:space="0" w:color="E1E1E1"/>
                                            <w:left w:val="single" w:sz="2" w:space="0" w:color="E1E1E1"/>
                                            <w:bottom w:val="single" w:sz="2" w:space="0" w:color="E1E1E1"/>
                                            <w:right w:val="single" w:sz="2" w:space="0" w:color="E1E1E1"/>
                                          </w:divBdr>
                                          <w:divsChild>
                                            <w:div w:id="384380048">
                                              <w:marLeft w:val="0"/>
                                              <w:marRight w:val="0"/>
                                              <w:marTop w:val="0"/>
                                              <w:marBottom w:val="0"/>
                                              <w:divBdr>
                                                <w:top w:val="single" w:sz="2" w:space="0" w:color="E1E1E1"/>
                                                <w:left w:val="single" w:sz="2" w:space="0" w:color="E1E1E1"/>
                                                <w:bottom w:val="single" w:sz="2" w:space="0" w:color="E1E1E1"/>
                                                <w:right w:val="single" w:sz="2" w:space="0" w:color="E1E1E1"/>
                                              </w:divBdr>
                                              <w:divsChild>
                                                <w:div w:id="1478037746">
                                                  <w:marLeft w:val="0"/>
                                                  <w:marRight w:val="0"/>
                                                  <w:marTop w:val="0"/>
                                                  <w:marBottom w:val="0"/>
                                                  <w:divBdr>
                                                    <w:top w:val="single" w:sz="2" w:space="4" w:color="E1E1E1"/>
                                                    <w:left w:val="single" w:sz="2" w:space="4" w:color="E1E1E1"/>
                                                    <w:bottom w:val="single" w:sz="2" w:space="4" w:color="E1E1E1"/>
                                                    <w:right w:val="single" w:sz="2" w:space="4" w:color="E1E1E1"/>
                                                  </w:divBdr>
                                                </w:div>
                                              </w:divsChild>
                                            </w:div>
                                          </w:divsChild>
                                        </w:div>
                                      </w:divsChild>
                                    </w:div>
                                  </w:divsChild>
                                </w:div>
                              </w:divsChild>
                            </w:div>
                            <w:div w:id="505943665">
                              <w:marLeft w:val="0"/>
                              <w:marRight w:val="0"/>
                              <w:marTop w:val="0"/>
                              <w:marBottom w:val="0"/>
                              <w:divBdr>
                                <w:top w:val="single" w:sz="2" w:space="0" w:color="E1E1E1"/>
                                <w:left w:val="single" w:sz="2" w:space="11" w:color="E1E1E1"/>
                                <w:bottom w:val="single" w:sz="2" w:space="0" w:color="E1E1E1"/>
                                <w:right w:val="single" w:sz="2" w:space="11" w:color="E1E1E1"/>
                              </w:divBdr>
                              <w:divsChild>
                                <w:div w:id="186018931">
                                  <w:marLeft w:val="0"/>
                                  <w:marRight w:val="0"/>
                                  <w:marTop w:val="0"/>
                                  <w:marBottom w:val="0"/>
                                  <w:divBdr>
                                    <w:top w:val="single" w:sz="2" w:space="0" w:color="E1E1E1"/>
                                    <w:left w:val="single" w:sz="2" w:space="0" w:color="E1E1E1"/>
                                    <w:bottom w:val="single" w:sz="2" w:space="0" w:color="E1E1E1"/>
                                    <w:right w:val="single" w:sz="2" w:space="0" w:color="E1E1E1"/>
                                  </w:divBdr>
                                  <w:divsChild>
                                    <w:div w:id="1691763003">
                                      <w:marLeft w:val="0"/>
                                      <w:marRight w:val="0"/>
                                      <w:marTop w:val="0"/>
                                      <w:marBottom w:val="0"/>
                                      <w:divBdr>
                                        <w:top w:val="single" w:sz="2" w:space="0" w:color="E1E1E1"/>
                                        <w:left w:val="single" w:sz="2" w:space="0" w:color="E1E1E1"/>
                                        <w:bottom w:val="single" w:sz="2" w:space="0" w:color="E1E1E1"/>
                                        <w:right w:val="single" w:sz="2" w:space="0" w:color="E1E1E1"/>
                                      </w:divBdr>
                                      <w:divsChild>
                                        <w:div w:id="168566879">
                                          <w:marLeft w:val="0"/>
                                          <w:marRight w:val="0"/>
                                          <w:marTop w:val="0"/>
                                          <w:marBottom w:val="0"/>
                                          <w:divBdr>
                                            <w:top w:val="single" w:sz="2" w:space="0" w:color="E1E1E1"/>
                                            <w:left w:val="single" w:sz="2" w:space="0" w:color="E1E1E1"/>
                                            <w:bottom w:val="single" w:sz="2" w:space="0" w:color="E1E1E1"/>
                                            <w:right w:val="single" w:sz="2" w:space="0" w:color="E1E1E1"/>
                                          </w:divBdr>
                                          <w:divsChild>
                                            <w:div w:id="1868516594">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401)%20274-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2020-07-01T16:24:00Z</dcterms:created>
  <dcterms:modified xsi:type="dcterms:W3CDTF">2020-08-20T18:00:00Z</dcterms:modified>
</cp:coreProperties>
</file>